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4B" w:rsidRPr="000073A1" w:rsidRDefault="00D25B4B" w:rsidP="00D25B4B">
      <w:pPr>
        <w:rPr>
          <w:b/>
        </w:rPr>
      </w:pPr>
      <w:r w:rsidRPr="000073A1">
        <w:rPr>
          <w:b/>
        </w:rPr>
        <w:t xml:space="preserve">Name: </w:t>
      </w:r>
      <w:r>
        <w:rPr>
          <w:b/>
        </w:rPr>
        <w:t xml:space="preserve">Martha </w:t>
      </w:r>
      <w:proofErr w:type="spellStart"/>
      <w:r>
        <w:rPr>
          <w:b/>
        </w:rPr>
        <w:t>Beardsworth</w:t>
      </w:r>
      <w:proofErr w:type="spellEnd"/>
    </w:p>
    <w:p w:rsidR="00D25B4B" w:rsidRDefault="00D25B4B" w:rsidP="00D25B4B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5"/>
        <w:gridCol w:w="4987"/>
      </w:tblGrid>
      <w:tr w:rsidR="00D25B4B" w:rsidTr="00E0304A"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B4B" w:rsidRPr="004D029D" w:rsidRDefault="00D25B4B" w:rsidP="00E0304A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4D029D">
              <w:rPr>
                <w:rFonts w:ascii="Arial" w:hAnsi="Arial" w:cs="Arial"/>
                <w:b/>
              </w:rPr>
              <w:t>SUBJECT:</w:t>
            </w:r>
            <w:r w:rsidRPr="004D029D">
              <w:rPr>
                <w:rFonts w:ascii="Arial" w:eastAsia="PMingLiU" w:hAnsi="Arial" w:cs="Arial"/>
                <w:b/>
                <w:lang w:eastAsia="zh-MO"/>
              </w:rPr>
              <w:t xml:space="preserve">  </w:t>
            </w:r>
            <w:r>
              <w:rPr>
                <w:rFonts w:ascii="Arial" w:eastAsia="PMingLiU" w:hAnsi="Arial" w:cs="Arial"/>
                <w:b/>
                <w:lang w:eastAsia="zh-MO"/>
              </w:rPr>
              <w:t>Visual arts/Math integration</w:t>
            </w:r>
          </w:p>
          <w:p w:rsidR="00D25B4B" w:rsidRPr="004D029D" w:rsidRDefault="00D25B4B" w:rsidP="00E0304A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</w:p>
          <w:p w:rsidR="00D25B4B" w:rsidRPr="004D029D" w:rsidRDefault="00D25B4B" w:rsidP="00E0304A">
            <w:pPr>
              <w:pStyle w:val="TableContents"/>
              <w:rPr>
                <w:rFonts w:ascii="Arial" w:hAnsi="Arial" w:cs="Arial"/>
                <w:b/>
              </w:rPr>
            </w:pPr>
            <w:r w:rsidRPr="004D029D">
              <w:rPr>
                <w:rFonts w:ascii="Arial" w:hAnsi="Arial" w:cs="Arial"/>
                <w:b/>
              </w:rPr>
              <w:t xml:space="preserve">Lesson Topic:  </w:t>
            </w:r>
            <w:r>
              <w:rPr>
                <w:rFonts w:ascii="Arial" w:hAnsi="Arial" w:cs="Arial"/>
                <w:b/>
              </w:rPr>
              <w:t>Infographs</w:t>
            </w:r>
          </w:p>
          <w:p w:rsidR="00D25B4B" w:rsidRPr="004D029D" w:rsidRDefault="00D25B4B" w:rsidP="00E0304A">
            <w:pPr>
              <w:pStyle w:val="TableContents"/>
              <w:rPr>
                <w:rFonts w:ascii="Arial" w:hAnsi="Arial" w:cs="Arial"/>
                <w:b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B4B" w:rsidRDefault="00D25B4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 w:rsidRPr="004D029D">
              <w:rPr>
                <w:rFonts w:ascii="Arial" w:hAnsi="Arial" w:cs="Arial"/>
              </w:rPr>
              <w:t>Grade Level:</w:t>
            </w:r>
            <w:r w:rsidRPr="004D029D">
              <w:rPr>
                <w:rFonts w:ascii="Arial" w:eastAsia="PMingLiU" w:hAnsi="Arial" w:cs="Arial"/>
                <w:lang w:eastAsia="zh-MO"/>
              </w:rPr>
              <w:t xml:space="preserve"> </w:t>
            </w:r>
            <w:r>
              <w:rPr>
                <w:rFonts w:ascii="Arial" w:eastAsia="PMingLiU" w:hAnsi="Arial" w:cs="Arial"/>
                <w:lang w:eastAsia="zh-MO"/>
              </w:rPr>
              <w:t>9</w:t>
            </w:r>
          </w:p>
          <w:p w:rsidR="00D25B4B" w:rsidRPr="004D029D" w:rsidRDefault="00D25B4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 w:rsidRPr="004D029D">
              <w:rPr>
                <w:rFonts w:ascii="Arial" w:hAnsi="Arial" w:cs="Arial"/>
              </w:rPr>
              <w:t>Length of lesson:</w:t>
            </w:r>
            <w:r>
              <w:rPr>
                <w:rFonts w:ascii="Arial" w:hAnsi="Arial" w:cs="Arial"/>
              </w:rPr>
              <w:t xml:space="preserve"> 60 min</w:t>
            </w:r>
          </w:p>
          <w:p w:rsidR="00D25B4B" w:rsidRDefault="00D25B4B" w:rsidP="00E0304A">
            <w:pPr>
              <w:pStyle w:val="TableContents"/>
              <w:rPr>
                <w:rFonts w:ascii="Arial" w:hAnsi="Arial" w:cs="Arial"/>
              </w:rPr>
            </w:pPr>
          </w:p>
          <w:p w:rsidR="00D25B4B" w:rsidRPr="004D029D" w:rsidRDefault="00D25B4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 w:rsidRPr="004D029D">
              <w:rPr>
                <w:rFonts w:ascii="Arial" w:hAnsi="Arial" w:cs="Arial"/>
              </w:rPr>
              <w:t xml:space="preserve">DATE:   </w:t>
            </w:r>
            <w:r>
              <w:rPr>
                <w:rFonts w:ascii="Arial" w:hAnsi="Arial" w:cs="Arial"/>
              </w:rPr>
              <w:t>NA</w:t>
            </w:r>
          </w:p>
        </w:tc>
      </w:tr>
      <w:tr w:rsidR="00D25B4B" w:rsidTr="00E0304A">
        <w:tc>
          <w:tcPr>
            <w:tcW w:w="4985" w:type="dxa"/>
            <w:tcBorders>
              <w:top w:val="single" w:sz="6" w:space="0" w:color="auto"/>
            </w:tcBorders>
          </w:tcPr>
          <w:p w:rsidR="00D25B4B" w:rsidRPr="002B06AB" w:rsidRDefault="00D25B4B" w:rsidP="00E0304A">
            <w:pPr>
              <w:pStyle w:val="TableContents"/>
              <w:rPr>
                <w:b/>
              </w:rPr>
            </w:pPr>
          </w:p>
        </w:tc>
        <w:tc>
          <w:tcPr>
            <w:tcW w:w="4987" w:type="dxa"/>
            <w:tcBorders>
              <w:top w:val="single" w:sz="6" w:space="0" w:color="auto"/>
            </w:tcBorders>
          </w:tcPr>
          <w:p w:rsidR="00D25B4B" w:rsidRDefault="00D25B4B" w:rsidP="00E0304A">
            <w:pPr>
              <w:pStyle w:val="TableContents"/>
            </w:pPr>
          </w:p>
        </w:tc>
      </w:tr>
    </w:tbl>
    <w:p w:rsidR="00D25B4B" w:rsidRPr="002B06AB" w:rsidRDefault="00D25B4B" w:rsidP="00D25B4B">
      <w:pPr>
        <w:pStyle w:val="TableContent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C0C0C0"/>
        <w:tabs>
          <w:tab w:val="center" w:pos="4932"/>
          <w:tab w:val="left" w:pos="8920"/>
        </w:tabs>
        <w:rPr>
          <w:b/>
        </w:rPr>
      </w:pPr>
      <w:r>
        <w:rPr>
          <w:bCs/>
        </w:rPr>
        <w:tab/>
      </w:r>
      <w:r w:rsidRPr="002B06AB">
        <w:rPr>
          <w:b/>
          <w:bCs/>
        </w:rPr>
        <w:t>Stage 1 – Link to Big Idea</w:t>
      </w:r>
      <w:r w:rsidRPr="002B06AB">
        <w:rPr>
          <w:b/>
          <w:bCs/>
        </w:rPr>
        <w:tab/>
      </w:r>
    </w:p>
    <w:tbl>
      <w:tblPr>
        <w:tblW w:w="100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70"/>
        <w:gridCol w:w="110"/>
        <w:gridCol w:w="20"/>
      </w:tblGrid>
      <w:tr w:rsidR="00D25B4B" w:rsidTr="00E0304A">
        <w:trPr>
          <w:gridAfter w:val="1"/>
          <w:wAfter w:w="20" w:type="dxa"/>
          <w:trHeight w:val="1014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b/>
              </w:rPr>
              <w:t xml:space="preserve">Big Idea </w:t>
            </w:r>
            <w:r w:rsidRPr="001348B2">
              <w:t>(as stated on Unit Plan):</w:t>
            </w:r>
          </w:p>
          <w:p w:rsidR="00D25B4B" w:rsidRDefault="00D25B4B" w:rsidP="00D25B4B">
            <w:pPr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:rsidR="00D25B4B" w:rsidRPr="008A622D" w:rsidRDefault="00D25B4B" w:rsidP="00D25B4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Develop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new </w:t>
            </w: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communication skills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by learning to share information succinctly </w:t>
            </w: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using language, graphic design,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</w:t>
            </w: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images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. </w:t>
            </w:r>
          </w:p>
          <w:p w:rsidR="00D25B4B" w:rsidRPr="002E7A4D" w:rsidRDefault="00D25B4B" w:rsidP="00E0304A">
            <w:pPr>
              <w:pStyle w:val="TableContents"/>
              <w:rPr>
                <w:rFonts w:ascii="Arial" w:eastAsia="PMingLiU" w:hAnsi="Arial"/>
                <w:kern w:val="2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ascii="Arial" w:hAnsi="Arial"/>
                <w:i/>
                <w:kern w:val="2"/>
              </w:rPr>
            </w:pPr>
            <w:r w:rsidRPr="002E7A4D">
              <w:rPr>
                <w:rFonts w:ascii="Arial" w:hAnsi="Arial"/>
                <w:b/>
                <w:kern w:val="2"/>
              </w:rPr>
              <w:t>Gaining access to topic</w:t>
            </w:r>
            <w:r w:rsidRPr="002E7A4D">
              <w:rPr>
                <w:rFonts w:ascii="Arial" w:hAnsi="Arial"/>
                <w:kern w:val="2"/>
              </w:rPr>
              <w:t xml:space="preserve">: </w:t>
            </w:r>
            <w:r w:rsidRPr="002E7A4D">
              <w:rPr>
                <w:rFonts w:ascii="Arial" w:hAnsi="Arial"/>
                <w:i/>
                <w:kern w:val="2"/>
              </w:rPr>
              <w:t>What is it about this lesson topic that makes it important to know? What is emotionally engaging about this topic? What within the topic can evoke wonder/interest?</w:t>
            </w:r>
          </w:p>
          <w:p w:rsidR="00D25B4B" w:rsidRPr="002E7A4D" w:rsidRDefault="00D25B4B" w:rsidP="00E0304A">
            <w:pPr>
              <w:pStyle w:val="TableContents"/>
              <w:rPr>
                <w:rFonts w:ascii="Arial" w:eastAsia="PMingLiU" w:hAnsi="Arial"/>
                <w:i/>
                <w:kern w:val="2"/>
                <w:lang w:eastAsia="zh-MO"/>
              </w:rPr>
            </w:pPr>
          </w:p>
          <w:p w:rsidR="00D25B4B" w:rsidRDefault="00D25B4B" w:rsidP="00D25B4B">
            <w:pPr>
              <w:pStyle w:val="TableContents"/>
              <w:numPr>
                <w:ilvl w:val="0"/>
                <w:numId w:val="2"/>
              </w:numPr>
            </w:pPr>
            <w:r>
              <w:t>Artists use infographics to give a visual representation of data that may be otherwise difficult to understand.</w:t>
            </w:r>
          </w:p>
          <w:p w:rsidR="00D25B4B" w:rsidRPr="002E7A4D" w:rsidRDefault="00D25B4B" w:rsidP="00D25B4B">
            <w:pPr>
              <w:pStyle w:val="TableContents"/>
              <w:numPr>
                <w:ilvl w:val="0"/>
                <w:numId w:val="2"/>
              </w:numPr>
              <w:rPr>
                <w:rFonts w:ascii="Arial" w:hAnsi="Arial"/>
                <w:kern w:val="2"/>
              </w:rPr>
            </w:pPr>
            <w:r>
              <w:t>Student pairs will choose data they find engaging to represent in an infographic.</w:t>
            </w:r>
          </w:p>
          <w:p w:rsidR="00D25B4B" w:rsidRDefault="00D25B4B" w:rsidP="00E0304A">
            <w:pPr>
              <w:pStyle w:val="TableContents"/>
            </w:pPr>
          </w:p>
        </w:tc>
      </w:tr>
      <w:tr w:rsidR="00D25B4B" w:rsidTr="00E0304A">
        <w:trPr>
          <w:gridAfter w:val="1"/>
          <w:wAfter w:w="20" w:type="dxa"/>
          <w:trHeight w:val="405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Default="00D25B4B" w:rsidP="00E0304A">
            <w:pPr>
              <w:pStyle w:val="TableContents"/>
              <w:shd w:val="clear" w:color="auto" w:fill="C0C0C0"/>
              <w:tabs>
                <w:tab w:val="center" w:pos="4932"/>
                <w:tab w:val="left" w:pos="89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Stage 2 – Desired Results</w:t>
            </w:r>
            <w:r>
              <w:rPr>
                <w:b/>
                <w:bCs/>
              </w:rPr>
              <w:tab/>
            </w:r>
          </w:p>
        </w:tc>
      </w:tr>
      <w:tr w:rsidR="00D25B4B" w:rsidTr="00E0304A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Default="00D25B4B" w:rsidP="00E0304A">
            <w:pPr>
              <w:pStyle w:val="TableContents"/>
              <w:rPr>
                <w:b/>
              </w:rPr>
            </w:pPr>
            <w:r>
              <w:rPr>
                <w:b/>
              </w:rPr>
              <w:t>Prescribed Learning Outcomes</w:t>
            </w:r>
            <w:r w:rsidRPr="002B06AB">
              <w:rPr>
                <w:b/>
              </w:rPr>
              <w:t xml:space="preserve"> (PLOs):</w:t>
            </w:r>
          </w:p>
          <w:p w:rsidR="00D25B4B" w:rsidRDefault="00D25B4B" w:rsidP="00D25B4B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rPr>
                <w:b/>
              </w:rPr>
            </w:pPr>
            <w:r>
              <w:rPr>
                <w:b/>
              </w:rPr>
              <w:t xml:space="preserve">Demonstrate an understanding of the roles of artists and the visual arts in reflecting, sustaining, and challenging beliefs and traditions in society. </w:t>
            </w:r>
          </w:p>
          <w:p w:rsidR="00D25B4B" w:rsidRPr="00D25B4B" w:rsidRDefault="00D25B4B" w:rsidP="00E0304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rPr>
                <w:b/>
              </w:rPr>
            </w:pPr>
            <w:r>
              <w:rPr>
                <w:b/>
              </w:rPr>
              <w:t>Identify a variety of imagery sources and analyse and evaluate image development strategies used by self, peers, and others.</w:t>
            </w:r>
          </w:p>
          <w:p w:rsidR="00D25B4B" w:rsidRDefault="00D25B4B" w:rsidP="00E0304A">
            <w:pPr>
              <w:pStyle w:val="TableContents"/>
            </w:pPr>
          </w:p>
        </w:tc>
      </w:tr>
      <w:tr w:rsidR="00D25B4B" w:rsidTr="00E0304A">
        <w:trPr>
          <w:gridAfter w:val="1"/>
          <w:wAfter w:w="20" w:type="dxa"/>
        </w:trPr>
        <w:tc>
          <w:tcPr>
            <w:tcW w:w="4985" w:type="dxa"/>
            <w:tcBorders>
              <w:left w:val="single" w:sz="1" w:space="0" w:color="000000"/>
              <w:bottom w:val="single" w:sz="1" w:space="0" w:color="000000"/>
            </w:tcBorders>
          </w:tcPr>
          <w:p w:rsidR="00D25B4B" w:rsidRPr="002B06AB" w:rsidRDefault="00D25B4B" w:rsidP="00E0304A">
            <w:pPr>
              <w:pStyle w:val="TableContents"/>
              <w:rPr>
                <w:b/>
              </w:rPr>
            </w:pPr>
            <w:r w:rsidRPr="002B06AB">
              <w:rPr>
                <w:b/>
              </w:rPr>
              <w:t>Enduring Comprehension(s)</w:t>
            </w:r>
          </w:p>
          <w:p w:rsidR="00D25B4B" w:rsidRDefault="00D25B4B" w:rsidP="00E0304A">
            <w:pPr>
              <w:pStyle w:val="TableContents"/>
              <w:rPr>
                <w:i/>
              </w:rPr>
            </w:pPr>
            <w:r w:rsidRPr="002B06AB">
              <w:rPr>
                <w:i/>
              </w:rPr>
              <w:t>Students will come to understand:</w:t>
            </w:r>
          </w:p>
          <w:p w:rsidR="00D25B4B" w:rsidRPr="00D25B4B" w:rsidRDefault="00D25B4B" w:rsidP="00D25B4B">
            <w:pPr>
              <w:pStyle w:val="TableContents"/>
              <w:numPr>
                <w:ilvl w:val="0"/>
                <w:numId w:val="5"/>
              </w:numPr>
              <w:rPr>
                <w:rFonts w:eastAsia="PMingLiU"/>
                <w:sz w:val="22"/>
                <w:szCs w:val="22"/>
                <w:lang w:eastAsia="zh-MO"/>
              </w:rPr>
            </w:pPr>
            <w:r w:rsidRPr="00D25B4B">
              <w:rPr>
                <w:rFonts w:ascii="Arial" w:eastAsia="PMingLiU" w:hAnsi="Arial" w:cs="Arial"/>
                <w:sz w:val="22"/>
                <w:szCs w:val="22"/>
                <w:lang w:eastAsia="zh-MO"/>
              </w:rPr>
              <w:t>The importance of colour, graphics, data, and knowledge that goes into making an infograph.</w:t>
            </w:r>
          </w:p>
          <w:p w:rsidR="00D25B4B" w:rsidRPr="00D25B4B" w:rsidRDefault="00D25B4B" w:rsidP="00D25B4B">
            <w:pPr>
              <w:pStyle w:val="TableContents"/>
              <w:numPr>
                <w:ilvl w:val="0"/>
                <w:numId w:val="5"/>
              </w:numPr>
              <w:rPr>
                <w:rFonts w:eastAsia="PMingLiU" w:hint="eastAsia"/>
                <w:sz w:val="22"/>
                <w:szCs w:val="22"/>
                <w:lang w:eastAsia="zh-MO"/>
              </w:rPr>
            </w:pPr>
            <w:r>
              <w:rPr>
                <w:rFonts w:ascii="Arial" w:eastAsia="PMingLiU" w:hAnsi="Arial" w:cs="Arial"/>
                <w:sz w:val="22"/>
                <w:szCs w:val="22"/>
                <w:lang w:eastAsia="zh-MO"/>
              </w:rPr>
              <w:t>How to validate data</w:t>
            </w:r>
          </w:p>
          <w:p w:rsidR="00D25B4B" w:rsidRPr="004912F1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  <w:tc>
          <w:tcPr>
            <w:tcW w:w="50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Default="00D25B4B" w:rsidP="00E0304A">
            <w:pPr>
              <w:pStyle w:val="TableContents"/>
              <w:rPr>
                <w:i/>
              </w:rPr>
            </w:pPr>
            <w:r w:rsidRPr="002B06AB">
              <w:rPr>
                <w:b/>
              </w:rPr>
              <w:t xml:space="preserve">Essential Questions: </w:t>
            </w:r>
            <w:r w:rsidRPr="001348B2">
              <w:rPr>
                <w:i/>
              </w:rPr>
              <w:t>What key questions will uncover the lesson topic or unit sub-themes?</w:t>
            </w:r>
          </w:p>
          <w:p w:rsidR="00D25B4B" w:rsidRDefault="00D25B4B" w:rsidP="00D25B4B">
            <w:pPr>
              <w:pStyle w:val="TableContents"/>
              <w:numPr>
                <w:ilvl w:val="0"/>
                <w:numId w:val="6"/>
              </w:numPr>
            </w:pPr>
            <w:r>
              <w:t>What do different colours represent?</w:t>
            </w:r>
          </w:p>
          <w:p w:rsidR="00D25B4B" w:rsidRDefault="00D25B4B" w:rsidP="00D25B4B">
            <w:pPr>
              <w:pStyle w:val="TableContents"/>
              <w:numPr>
                <w:ilvl w:val="0"/>
                <w:numId w:val="6"/>
              </w:numPr>
            </w:pPr>
            <w:r>
              <w:t>How can you find out if data is accurate?</w:t>
            </w:r>
          </w:p>
          <w:p w:rsidR="00D25B4B" w:rsidRPr="00D25B4B" w:rsidRDefault="00D25B4B" w:rsidP="00D25B4B">
            <w:pPr>
              <w:pStyle w:val="TableContents"/>
            </w:pPr>
          </w:p>
          <w:p w:rsidR="00D25B4B" w:rsidRPr="00E17386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D25B4B" w:rsidTr="00E0304A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Pr="002B06AB" w:rsidRDefault="00D25B4B" w:rsidP="00E0304A">
            <w:pPr>
              <w:pStyle w:val="TableContents"/>
              <w:rPr>
                <w:b/>
              </w:rPr>
            </w:pPr>
            <w:r w:rsidRPr="002B06AB">
              <w:rPr>
                <w:b/>
              </w:rPr>
              <w:t>Student Objectives (Specific Outcomes):</w:t>
            </w:r>
          </w:p>
          <w:p w:rsidR="00D25B4B" w:rsidRDefault="00D25B4B" w:rsidP="00E0304A">
            <w:pPr>
              <w:pStyle w:val="TableContents"/>
              <w:rPr>
                <w:i/>
              </w:rPr>
            </w:pPr>
            <w:r>
              <w:rPr>
                <w:i/>
              </w:rPr>
              <w:t xml:space="preserve">Students will be able to: </w:t>
            </w:r>
          </w:p>
          <w:p w:rsidR="00D25B4B" w:rsidRDefault="00D25B4B" w:rsidP="00E0304A">
            <w:pPr>
              <w:pStyle w:val="TableContents"/>
              <w:rPr>
                <w:i/>
              </w:rPr>
            </w:pPr>
          </w:p>
          <w:p w:rsidR="00D25B4B" w:rsidRDefault="00D25B4B" w:rsidP="00D25B4B">
            <w:pPr>
              <w:pStyle w:val="TableContents"/>
              <w:numPr>
                <w:ilvl w:val="0"/>
                <w:numId w:val="7"/>
              </w:numPr>
              <w:rPr>
                <w:rFonts w:eastAsia="PMingLiU"/>
                <w:lang w:eastAsia="zh-MO"/>
              </w:rPr>
            </w:pPr>
            <w:r>
              <w:rPr>
                <w:rFonts w:eastAsia="PMingLiU"/>
                <w:lang w:eastAsia="zh-MO"/>
              </w:rPr>
              <w:t>Begin to plan their infographic in terms of colour choices, graphics, and style.</w:t>
            </w:r>
          </w:p>
          <w:p w:rsidR="00D25B4B" w:rsidRDefault="00D25B4B" w:rsidP="00D25B4B">
            <w:pPr>
              <w:pStyle w:val="TableContents"/>
              <w:numPr>
                <w:ilvl w:val="0"/>
                <w:numId w:val="7"/>
              </w:numPr>
              <w:rPr>
                <w:rFonts w:eastAsia="PMingLiU"/>
                <w:lang w:eastAsia="zh-MO"/>
              </w:rPr>
            </w:pPr>
            <w:r>
              <w:rPr>
                <w:rFonts w:eastAsia="PMingLiU"/>
                <w:lang w:eastAsia="zh-MO"/>
              </w:rPr>
              <w:t>Verify the data they put in their infographic</w:t>
            </w:r>
          </w:p>
          <w:p w:rsidR="00D25B4B" w:rsidRPr="002E7A4D" w:rsidRDefault="00D25B4B" w:rsidP="00D25B4B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Pr="002E7A4D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Pr="000158D3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D25B4B" w:rsidTr="00E0304A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Default="00D25B4B" w:rsidP="00E0304A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Stage 3 – Assessment Evidence</w:t>
            </w:r>
          </w:p>
        </w:tc>
      </w:tr>
      <w:tr w:rsidR="00D25B4B" w:rsidRPr="00F56466" w:rsidTr="00E0304A">
        <w:tc>
          <w:tcPr>
            <w:tcW w:w="995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D25B4B" w:rsidRPr="00DB6919" w:rsidRDefault="00D25B4B" w:rsidP="00E0304A">
            <w:pPr>
              <w:pStyle w:val="TableContents"/>
              <w:rPr>
                <w:i/>
                <w:lang w:val="en-US"/>
              </w:rPr>
            </w:pPr>
            <w:r w:rsidRPr="00DB6919">
              <w:rPr>
                <w:i/>
                <w:lang w:val="en-US"/>
              </w:rPr>
              <w:t xml:space="preserve">How will I know the students have met the specific objectives? </w:t>
            </w:r>
          </w:p>
          <w:p w:rsidR="00D25B4B" w:rsidRPr="00DB6919" w:rsidRDefault="00D25B4B" w:rsidP="00E0304A">
            <w:pPr>
              <w:pStyle w:val="Table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DB6919">
              <w:rPr>
                <w:b/>
                <w:lang w:val="en-US"/>
              </w:rPr>
              <w:t>Formative - For/As Learning</w:t>
            </w:r>
            <w:r w:rsidRPr="00DB6919">
              <w:rPr>
                <w:lang w:val="en-US"/>
              </w:rPr>
              <w:t xml:space="preserve">: </w:t>
            </w:r>
            <w:r w:rsidRPr="00DB6919">
              <w:rPr>
                <w:i/>
                <w:lang w:val="en-US"/>
              </w:rPr>
              <w:t xml:space="preserve">Informal assessment that informs my practice and determines where to go next. Think of “informing” you/students about learning. Can include student self-assessment. As learning (or self-assessment) can also be used as a summative piece. </w:t>
            </w:r>
          </w:p>
          <w:p w:rsidR="00D25B4B" w:rsidRPr="00DB6919" w:rsidRDefault="001865D7" w:rsidP="001865D7">
            <w:pPr>
              <w:pStyle w:val="TableContents"/>
              <w:numPr>
                <w:ilvl w:val="0"/>
                <w:numId w:val="1"/>
              </w:numPr>
              <w:rPr>
                <w:lang w:val="en-US"/>
              </w:rPr>
            </w:pPr>
            <w:r w:rsidRPr="00DB6919">
              <w:rPr>
                <w:lang w:val="en-US"/>
              </w:rPr>
              <w:t xml:space="preserve">Colour meaning </w:t>
            </w:r>
            <w:r w:rsidRPr="00DB6919">
              <w:rPr>
                <w:rFonts w:hint="eastAsia"/>
                <w:lang w:val="en-US"/>
              </w:rPr>
              <w:t>activity</w:t>
            </w:r>
          </w:p>
          <w:p w:rsidR="00144C99" w:rsidRPr="00DB6919" w:rsidRDefault="00144C99" w:rsidP="001865D7">
            <w:pPr>
              <w:pStyle w:val="TableContents"/>
              <w:numPr>
                <w:ilvl w:val="0"/>
                <w:numId w:val="1"/>
              </w:numPr>
              <w:rPr>
                <w:lang w:val="en-US"/>
              </w:rPr>
            </w:pPr>
            <w:r w:rsidRPr="00DB6919">
              <w:rPr>
                <w:lang w:val="en-US"/>
              </w:rPr>
              <w:t>Finding their own accurate data handout</w:t>
            </w:r>
          </w:p>
          <w:p w:rsidR="00144C99" w:rsidRPr="00DB6919" w:rsidRDefault="00144C99" w:rsidP="001865D7">
            <w:pPr>
              <w:pStyle w:val="TableContents"/>
              <w:numPr>
                <w:ilvl w:val="0"/>
                <w:numId w:val="1"/>
              </w:numPr>
              <w:rPr>
                <w:lang w:val="en-US"/>
              </w:rPr>
            </w:pPr>
            <w:r w:rsidRPr="00DB6919">
              <w:rPr>
                <w:lang w:val="en-US"/>
              </w:rPr>
              <w:t>Whip</w:t>
            </w:r>
          </w:p>
          <w:p w:rsidR="001865D7" w:rsidRPr="00DB6919" w:rsidRDefault="001865D7" w:rsidP="00144C99">
            <w:pPr>
              <w:pStyle w:val="TableContents"/>
              <w:rPr>
                <w:lang w:val="en-US"/>
              </w:rPr>
            </w:pPr>
          </w:p>
          <w:p w:rsidR="00D25B4B" w:rsidRPr="00DB6919" w:rsidRDefault="00D25B4B" w:rsidP="00E0304A">
            <w:pPr>
              <w:pStyle w:val="TableContents"/>
              <w:numPr>
                <w:ilvl w:val="0"/>
                <w:numId w:val="1"/>
              </w:numPr>
              <w:rPr>
                <w:lang w:val="en-US"/>
              </w:rPr>
            </w:pPr>
            <w:r w:rsidRPr="00DB6919">
              <w:rPr>
                <w:b/>
                <w:lang w:val="en-US"/>
              </w:rPr>
              <w:t>Summative - Of Learning</w:t>
            </w:r>
            <w:r w:rsidRPr="00DB6919">
              <w:rPr>
                <w:lang w:val="en-US"/>
              </w:rPr>
              <w:t xml:space="preserve">: </w:t>
            </w:r>
            <w:r w:rsidRPr="00DB6919">
              <w:rPr>
                <w:i/>
                <w:lang w:val="en-US"/>
              </w:rPr>
              <w:t>What will students do to demonstrate final understanding? Think of “summary” – or final demonstration of learning. Usually includes exams/term projects/quizzes/unit tests. You don’t need summative for every lesson.</w:t>
            </w:r>
          </w:p>
          <w:p w:rsidR="00D25B4B" w:rsidRPr="00DB6919" w:rsidRDefault="00144C99" w:rsidP="00144C99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DB6919">
              <w:rPr>
                <w:rFonts w:ascii="Arial" w:hAnsi="Arial" w:cs="Arial"/>
                <w:lang w:val="en-US"/>
              </w:rPr>
              <w:t>Finding data accuracy handout</w:t>
            </w:r>
          </w:p>
          <w:p w:rsidR="00144C99" w:rsidRPr="004D029D" w:rsidRDefault="001A5655" w:rsidP="00144C99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DB6919">
              <w:rPr>
                <w:rFonts w:ascii="Arial" w:hAnsi="Arial" w:cs="Arial"/>
                <w:lang w:val="en-US"/>
              </w:rPr>
              <w:t>Finding thei</w:t>
            </w:r>
            <w:r w:rsidR="00144C99" w:rsidRPr="00DB6919">
              <w:rPr>
                <w:rFonts w:ascii="Arial" w:hAnsi="Arial" w:cs="Arial"/>
                <w:lang w:val="en-US"/>
              </w:rPr>
              <w:t>r own accurate data handout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25B4B" w:rsidRPr="00F56466" w:rsidRDefault="00D25B4B" w:rsidP="00E0304A">
            <w:pPr>
              <w:pStyle w:val="TableContents"/>
            </w:pPr>
          </w:p>
        </w:tc>
      </w:tr>
    </w:tbl>
    <w:p w:rsidR="00D25B4B" w:rsidRDefault="00D25B4B" w:rsidP="00D25B4B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9"/>
        <w:gridCol w:w="8544"/>
        <w:gridCol w:w="142"/>
      </w:tblGrid>
      <w:tr w:rsidR="00D25B4B" w:rsidTr="00E0304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4 – Learning Plan</w:t>
            </w:r>
          </w:p>
          <w:p w:rsidR="00D25B4B" w:rsidRPr="00F56466" w:rsidRDefault="00D25B4B" w:rsidP="00E0304A">
            <w:pPr>
              <w:pStyle w:val="TableContents"/>
              <w:shd w:val="clear" w:color="auto" w:fill="C0C0C0"/>
              <w:rPr>
                <w:bCs/>
                <w:i/>
                <w:lang w:val="en-US"/>
              </w:rPr>
            </w:pPr>
            <w:r w:rsidRPr="00F56466">
              <w:rPr>
                <w:b/>
                <w:bCs/>
                <w:i/>
                <w:lang w:val="en-US"/>
              </w:rPr>
              <w:t xml:space="preserve">Hook: </w:t>
            </w:r>
            <w:r w:rsidRPr="00F56466">
              <w:rPr>
                <w:bCs/>
                <w:i/>
                <w:lang w:val="en-US"/>
              </w:rPr>
              <w:t xml:space="preserve">How will I introduce the activities in an engaging </w:t>
            </w:r>
            <w:proofErr w:type="spellStart"/>
            <w:r w:rsidRPr="00F56466">
              <w:rPr>
                <w:bCs/>
                <w:i/>
                <w:lang w:val="en-US"/>
              </w:rPr>
              <w:t>way</w:t>
            </w:r>
            <w:proofErr w:type="gramStart"/>
            <w:r w:rsidRPr="00F56466">
              <w:rPr>
                <w:bCs/>
                <w:i/>
                <w:lang w:val="en-US"/>
              </w:rPr>
              <w:t>?Strategies</w:t>
            </w:r>
            <w:proofErr w:type="spellEnd"/>
            <w:proofErr w:type="gramEnd"/>
            <w:r w:rsidRPr="00F56466">
              <w:rPr>
                <w:bCs/>
                <w:i/>
                <w:lang w:val="en-US"/>
              </w:rPr>
              <w:t>/Activities: What activities will the children engage in to meet the objectives?</w:t>
            </w:r>
          </w:p>
          <w:p w:rsidR="00D25B4B" w:rsidRPr="00F56466" w:rsidRDefault="00D25B4B" w:rsidP="00E0304A">
            <w:pPr>
              <w:pStyle w:val="TableContents"/>
              <w:shd w:val="clear" w:color="auto" w:fill="C0C0C0"/>
              <w:rPr>
                <w:bCs/>
                <w:i/>
                <w:lang w:val="en-US"/>
              </w:rPr>
            </w:pPr>
            <w:r w:rsidRPr="00F56466">
              <w:rPr>
                <w:b/>
                <w:bCs/>
                <w:i/>
                <w:lang w:val="en-US"/>
              </w:rPr>
              <w:t xml:space="preserve">Closure: </w:t>
            </w:r>
            <w:r w:rsidRPr="00F56466">
              <w:rPr>
                <w:bCs/>
                <w:i/>
                <w:lang w:val="en-US"/>
              </w:rPr>
              <w:t>How will I close the lesson in a logical and meaningful way?</w:t>
            </w:r>
          </w:p>
        </w:tc>
      </w:tr>
      <w:tr w:rsidR="00D25B4B" w:rsidTr="0096382C"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5B4B" w:rsidRPr="002B06AB" w:rsidRDefault="00D25B4B" w:rsidP="00E0304A">
            <w:pPr>
              <w:pStyle w:val="TableContents"/>
              <w:rPr>
                <w:b/>
                <w:i/>
              </w:rPr>
            </w:pPr>
            <w:r w:rsidRPr="002B06AB">
              <w:rPr>
                <w:b/>
                <w:i/>
              </w:rPr>
              <w:t>Section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25B4B" w:rsidRPr="002B06AB" w:rsidRDefault="00D25B4B" w:rsidP="00E0304A">
            <w:pPr>
              <w:pStyle w:val="TableContents"/>
              <w:rPr>
                <w:b/>
              </w:rPr>
            </w:pPr>
            <w:r>
              <w:rPr>
                <w:b/>
              </w:rPr>
              <w:t>Structure of Lesson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Pr="002B06AB" w:rsidRDefault="00D25B4B" w:rsidP="00E0304A">
            <w:pPr>
              <w:pStyle w:val="TableContents"/>
              <w:rPr>
                <w:b/>
              </w:rPr>
            </w:pPr>
          </w:p>
        </w:tc>
      </w:tr>
      <w:tr w:rsidR="00D25B4B" w:rsidTr="00436DFF">
        <w:trPr>
          <w:trHeight w:val="3206"/>
        </w:trPr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</w:tcPr>
          <w:p w:rsidR="00D25B4B" w:rsidRPr="001348B2" w:rsidRDefault="00D25B4B" w:rsidP="00E0304A">
            <w:pPr>
              <w:pStyle w:val="TableContents"/>
              <w:rPr>
                <w:b/>
              </w:rPr>
            </w:pPr>
            <w:r w:rsidRPr="001348B2">
              <w:rPr>
                <w:b/>
              </w:rPr>
              <w:t xml:space="preserve">I. INTRO </w:t>
            </w:r>
          </w:p>
          <w:p w:rsidR="00D25B4B" w:rsidRPr="001348B2" w:rsidRDefault="00D25B4B" w:rsidP="00E0304A">
            <w:pPr>
              <w:pStyle w:val="TableContents"/>
              <w:rPr>
                <w:i/>
              </w:rPr>
            </w:pPr>
            <w:r w:rsidRPr="001348B2">
              <w:rPr>
                <w:i/>
              </w:rPr>
              <w:t>(to lesson topic)</w:t>
            </w: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Pr="001348B2" w:rsidRDefault="00D25B4B" w:rsidP="00E0304A">
            <w:pPr>
              <w:pStyle w:val="TableContents"/>
              <w:rPr>
                <w:b/>
              </w:rPr>
            </w:pPr>
            <w:r w:rsidRPr="001348B2">
              <w:rPr>
                <w:b/>
              </w:rPr>
              <w:t>II. MAIN</w:t>
            </w:r>
          </w:p>
          <w:p w:rsidR="00D25B4B" w:rsidRDefault="00D25B4B" w:rsidP="00E0304A">
            <w:pPr>
              <w:pStyle w:val="TableContents"/>
            </w:pPr>
          </w:p>
          <w:p w:rsidR="00D25B4B" w:rsidRDefault="00D25B4B" w:rsidP="00E0304A">
            <w:pPr>
              <w:pStyle w:val="TableContents"/>
            </w:pPr>
          </w:p>
          <w:p w:rsidR="00D25B4B" w:rsidRDefault="00D25B4B" w:rsidP="00E0304A">
            <w:pPr>
              <w:pStyle w:val="TableContents"/>
            </w:pPr>
          </w:p>
          <w:p w:rsidR="00D25B4B" w:rsidRDefault="00D25B4B" w:rsidP="00E0304A">
            <w:pPr>
              <w:pStyle w:val="TableContents"/>
            </w:pPr>
          </w:p>
          <w:p w:rsidR="00D25B4B" w:rsidRDefault="00D25B4B" w:rsidP="00E0304A">
            <w:pPr>
              <w:pStyle w:val="TableContents"/>
            </w:pPr>
          </w:p>
          <w:p w:rsidR="00D25B4B" w:rsidRPr="00E17386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144C99" w:rsidRDefault="00144C99" w:rsidP="00E0304A">
            <w:pPr>
              <w:pStyle w:val="TableContents"/>
              <w:rPr>
                <w:b/>
              </w:rPr>
            </w:pPr>
          </w:p>
          <w:p w:rsidR="00144C99" w:rsidRDefault="00144C99" w:rsidP="00E0304A">
            <w:pPr>
              <w:pStyle w:val="TableContents"/>
              <w:rPr>
                <w:b/>
              </w:rPr>
            </w:pPr>
          </w:p>
          <w:p w:rsidR="00144C99" w:rsidRDefault="00144C99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436DFF" w:rsidRDefault="00436DFF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  <w:rPr>
                <w:b/>
              </w:rPr>
            </w:pPr>
          </w:p>
          <w:p w:rsidR="00D25B4B" w:rsidRDefault="00D25B4B" w:rsidP="00E0304A">
            <w:pPr>
              <w:pStyle w:val="TableContents"/>
            </w:pPr>
            <w:r w:rsidRPr="001348B2">
              <w:rPr>
                <w:b/>
              </w:rPr>
              <w:t>III. Closure</w:t>
            </w:r>
          </w:p>
          <w:p w:rsidR="00D25B4B" w:rsidRPr="00436DFF" w:rsidRDefault="00D25B4B" w:rsidP="00436DFF">
            <w:pPr>
              <w:pStyle w:val="TableContents"/>
              <w:rPr>
                <w:rFonts w:eastAsia="PMingLiU"/>
                <w:i/>
                <w:lang w:eastAsia="zh-MO"/>
              </w:rPr>
            </w:pPr>
            <w:r>
              <w:rPr>
                <w:i/>
              </w:rPr>
              <w:t>(to l</w:t>
            </w:r>
            <w:r w:rsidRPr="001348B2">
              <w:rPr>
                <w:i/>
              </w:rPr>
              <w:t>esson topic)</w:t>
            </w:r>
          </w:p>
        </w:tc>
        <w:tc>
          <w:tcPr>
            <w:tcW w:w="8544" w:type="dxa"/>
            <w:tcBorders>
              <w:left w:val="single" w:sz="1" w:space="0" w:color="000000"/>
              <w:bottom w:val="single" w:sz="1" w:space="0" w:color="000000"/>
            </w:tcBorders>
          </w:tcPr>
          <w:p w:rsidR="0065172E" w:rsidRDefault="0065172E" w:rsidP="0096382C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>
              <w:rPr>
                <w:rFonts w:ascii="Arial" w:eastAsia="PMingLiU" w:hAnsi="Arial" w:cs="Arial"/>
                <w:b/>
                <w:lang w:eastAsia="zh-MO"/>
              </w:rPr>
              <w:lastRenderedPageBreak/>
              <w:t>NOTE – This class will take place in the computer lab</w:t>
            </w:r>
          </w:p>
          <w:p w:rsidR="0065172E" w:rsidRDefault="0065172E" w:rsidP="0096382C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</w:p>
          <w:p w:rsidR="0096382C" w:rsidRDefault="0096382C" w:rsidP="0096382C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96382C">
              <w:rPr>
                <w:rFonts w:ascii="Arial" w:eastAsia="PMingLiU" w:hAnsi="Arial" w:cs="Arial"/>
                <w:b/>
                <w:lang w:eastAsia="zh-MO"/>
              </w:rPr>
              <w:t xml:space="preserve">Hook </w:t>
            </w:r>
            <w:r>
              <w:rPr>
                <w:rFonts w:ascii="Arial" w:eastAsia="PMingLiU" w:hAnsi="Arial" w:cs="Arial"/>
                <w:b/>
                <w:lang w:eastAsia="zh-MO"/>
              </w:rPr>
              <w:t>– ROYGBIV – 1 min</w:t>
            </w:r>
          </w:p>
          <w:p w:rsidR="0096382C" w:rsidRDefault="0096382C" w:rsidP="0096382C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After students are seated, teacher writes ROYGBIV</w:t>
            </w:r>
            <w:r w:rsidRPr="0096382C">
              <w:rPr>
                <w:rFonts w:ascii="Arial" w:eastAsia="PMingLiU" w:hAnsi="Arial" w:cs="Arial"/>
                <w:b/>
                <w:lang w:eastAsia="zh-MO"/>
              </w:rPr>
              <w:t xml:space="preserve"> </w:t>
            </w:r>
            <w:r w:rsidRPr="0096382C">
              <w:rPr>
                <w:rFonts w:ascii="Arial" w:eastAsia="PMingLiU" w:hAnsi="Arial" w:cs="Arial"/>
                <w:lang w:eastAsia="zh-MO"/>
              </w:rPr>
              <w:t>on the board.</w:t>
            </w:r>
          </w:p>
          <w:p w:rsidR="0096382C" w:rsidRDefault="0096382C" w:rsidP="0096382C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Ask students if</w:t>
            </w:r>
            <w:r w:rsidRPr="0096382C">
              <w:rPr>
                <w:rFonts w:ascii="Arial" w:eastAsia="PMingLiU" w:hAnsi="Arial" w:cs="Arial"/>
                <w:lang w:eastAsia="zh-MO"/>
              </w:rPr>
              <w:t xml:space="preserve"> this means anything to them. </w:t>
            </w:r>
          </w:p>
          <w:p w:rsidR="0096382C" w:rsidRPr="0096382C" w:rsidRDefault="0096382C" w:rsidP="0096382C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96382C" w:rsidRPr="00B0645E" w:rsidRDefault="0096382C" w:rsidP="0096382C">
            <w:pPr>
              <w:pStyle w:val="TableContents"/>
              <w:rPr>
                <w:rFonts w:ascii="Arial" w:eastAsia="PMingLiU" w:hAnsi="Arial" w:cs="Arial"/>
                <w:b/>
                <w:color w:val="C00000"/>
                <w:lang w:eastAsia="zh-MO"/>
              </w:rPr>
            </w:pPr>
            <w:r w:rsidRPr="0096382C">
              <w:rPr>
                <w:rFonts w:ascii="Arial" w:eastAsia="PMingLiU" w:hAnsi="Arial" w:cs="Arial"/>
                <w:b/>
                <w:lang w:eastAsia="zh-MO"/>
              </w:rPr>
              <w:t>Colour meaning activity –</w:t>
            </w:r>
            <w:r>
              <w:rPr>
                <w:rFonts w:ascii="Arial" w:eastAsia="PMingLiU" w:hAnsi="Arial" w:cs="Arial"/>
                <w:b/>
                <w:lang w:eastAsia="zh-MO"/>
              </w:rPr>
              <w:t xml:space="preserve"> </w:t>
            </w:r>
            <w:r w:rsidR="004565B5">
              <w:rPr>
                <w:rFonts w:ascii="Arial" w:eastAsia="PMingLiU" w:hAnsi="Arial" w:cs="Arial"/>
                <w:b/>
                <w:lang w:eastAsia="zh-MO"/>
              </w:rPr>
              <w:t>5</w:t>
            </w:r>
            <w:r w:rsidRPr="0096382C">
              <w:rPr>
                <w:rFonts w:ascii="Arial" w:eastAsia="PMingLiU" w:hAnsi="Arial" w:cs="Arial"/>
                <w:b/>
                <w:lang w:eastAsia="zh-MO"/>
              </w:rPr>
              <w:t xml:space="preserve"> min</w:t>
            </w:r>
            <w:r w:rsidR="00B0645E">
              <w:rPr>
                <w:rFonts w:ascii="Arial" w:eastAsia="PMingLiU" w:hAnsi="Arial" w:cs="Arial"/>
                <w:b/>
                <w:lang w:eastAsia="zh-MO"/>
              </w:rPr>
              <w:t xml:space="preserve"> – </w:t>
            </w:r>
            <w:r w:rsidR="00B0645E">
              <w:rPr>
                <w:rFonts w:ascii="Arial" w:eastAsia="PMingLiU" w:hAnsi="Arial" w:cs="Arial"/>
                <w:b/>
                <w:color w:val="C00000"/>
                <w:lang w:eastAsia="zh-MO"/>
              </w:rPr>
              <w:t>Appendix E</w:t>
            </w:r>
          </w:p>
          <w:p w:rsidR="00D25B4B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When students enter the class there is a handout paper on each desk.</w:t>
            </w:r>
          </w:p>
          <w:p w:rsidR="0096382C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Teacher holds up a piece of red paper. </w:t>
            </w:r>
          </w:p>
          <w:p w:rsidR="0096382C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The students individually write down what that colour represents for them. This can be anything, a mood, a place, a thing, a sport.</w:t>
            </w:r>
          </w:p>
          <w:p w:rsidR="0096382C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Continue the process with various colours; white, black, blue, grey, brown, yellow, orange, pink, purple, green</w:t>
            </w:r>
          </w:p>
          <w:p w:rsidR="0096382C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Discuss cultural meaning. </w:t>
            </w:r>
          </w:p>
          <w:p w:rsidR="0096382C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Table share out</w:t>
            </w:r>
          </w:p>
          <w:p w:rsidR="0096382C" w:rsidRDefault="0096382C" w:rsidP="0096382C">
            <w:pPr>
              <w:pStyle w:val="TableContents"/>
              <w:numPr>
                <w:ilvl w:val="0"/>
                <w:numId w:val="9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Invite the students to share anything that surprised them. </w:t>
            </w:r>
          </w:p>
          <w:p w:rsidR="004565B5" w:rsidRDefault="004565B5" w:rsidP="004565B5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4565B5" w:rsidRDefault="004565B5" w:rsidP="004565B5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>
              <w:rPr>
                <w:rFonts w:ascii="Arial" w:eastAsia="PMingLiU" w:hAnsi="Arial" w:cs="Arial"/>
                <w:b/>
                <w:lang w:eastAsia="zh-MO"/>
              </w:rPr>
              <w:t>Frontloading – 4 min</w:t>
            </w:r>
          </w:p>
          <w:p w:rsidR="004565B5" w:rsidRPr="004565B5" w:rsidRDefault="004565B5" w:rsidP="004565B5">
            <w:pPr>
              <w:pStyle w:val="TableContents"/>
              <w:numPr>
                <w:ilvl w:val="0"/>
                <w:numId w:val="11"/>
              </w:numPr>
              <w:rPr>
                <w:rFonts w:ascii="Arial" w:eastAsia="PMingLiU" w:hAnsi="Arial" w:cs="Arial"/>
                <w:lang w:eastAsia="zh-MO"/>
              </w:rPr>
            </w:pPr>
            <w:r w:rsidRPr="004565B5">
              <w:rPr>
                <w:rFonts w:ascii="Arial" w:eastAsia="PMingLiU" w:hAnsi="Arial" w:cs="Arial"/>
                <w:lang w:eastAsia="zh-MO"/>
              </w:rPr>
              <w:t xml:space="preserve">Explain that students will need to search for the accuracy of information presented in an infograph. </w:t>
            </w:r>
          </w:p>
          <w:p w:rsidR="004565B5" w:rsidRDefault="004565B5" w:rsidP="004565B5">
            <w:pPr>
              <w:pStyle w:val="TableContents"/>
              <w:numPr>
                <w:ilvl w:val="0"/>
                <w:numId w:val="11"/>
              </w:numPr>
              <w:rPr>
                <w:rFonts w:ascii="Arial" w:eastAsia="PMingLiU" w:hAnsi="Arial" w:cs="Arial"/>
                <w:lang w:eastAsia="zh-MO"/>
              </w:rPr>
            </w:pPr>
            <w:r w:rsidRPr="004565B5">
              <w:rPr>
                <w:rFonts w:ascii="Arial" w:eastAsia="PMingLiU" w:hAnsi="Arial" w:cs="Arial"/>
                <w:lang w:eastAsia="zh-MO"/>
              </w:rPr>
              <w:t>Discuss where to look and how to substantiate the data using other media sources.</w:t>
            </w:r>
          </w:p>
          <w:p w:rsidR="00436DFF" w:rsidRPr="004565B5" w:rsidRDefault="00436DFF" w:rsidP="004565B5">
            <w:pPr>
              <w:pStyle w:val="TableContents"/>
              <w:numPr>
                <w:ilvl w:val="0"/>
                <w:numId w:val="11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Review Lesson 1 Handout – Should we always believe infographs?</w:t>
            </w:r>
          </w:p>
          <w:p w:rsidR="004565B5" w:rsidRPr="004565B5" w:rsidRDefault="004565B5" w:rsidP="004565B5">
            <w:pPr>
              <w:pStyle w:val="TableContents"/>
              <w:numPr>
                <w:ilvl w:val="0"/>
                <w:numId w:val="11"/>
              </w:numPr>
              <w:rPr>
                <w:rFonts w:ascii="Arial" w:eastAsia="PMingLiU" w:hAnsi="Arial" w:cs="Arial"/>
                <w:lang w:eastAsia="zh-MO"/>
              </w:rPr>
            </w:pPr>
            <w:r w:rsidRPr="004565B5">
              <w:rPr>
                <w:rFonts w:ascii="Arial" w:eastAsia="PMingLiU" w:hAnsi="Arial" w:cs="Arial"/>
                <w:lang w:eastAsia="zh-MO"/>
              </w:rPr>
              <w:lastRenderedPageBreak/>
              <w:t xml:space="preserve">Explain that the teacher will be available to help them in the process.  </w:t>
            </w:r>
          </w:p>
          <w:p w:rsidR="004565B5" w:rsidRDefault="004565B5" w:rsidP="004565B5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</w:p>
          <w:p w:rsidR="004565B5" w:rsidRPr="009C42F5" w:rsidRDefault="004565B5" w:rsidP="004565B5">
            <w:pPr>
              <w:pStyle w:val="TableContents"/>
              <w:rPr>
                <w:rFonts w:ascii="Arial" w:eastAsia="PMingLiU" w:hAnsi="Arial" w:cs="Arial"/>
                <w:b/>
                <w:color w:val="C00000"/>
                <w:lang w:eastAsia="zh-MO"/>
              </w:rPr>
            </w:pPr>
            <w:r w:rsidRPr="004565B5">
              <w:rPr>
                <w:rFonts w:ascii="Arial" w:eastAsia="PMingLiU" w:hAnsi="Arial" w:cs="Arial"/>
                <w:b/>
                <w:lang w:eastAsia="zh-MO"/>
              </w:rPr>
              <w:t>Finding Data accuracy – 20 min</w:t>
            </w:r>
            <w:r w:rsidR="009C42F5">
              <w:rPr>
                <w:rFonts w:ascii="Arial" w:eastAsia="PMingLiU" w:hAnsi="Arial" w:cs="Arial"/>
                <w:b/>
                <w:lang w:eastAsia="zh-MO"/>
              </w:rPr>
              <w:t xml:space="preserve"> – </w:t>
            </w:r>
          </w:p>
          <w:p w:rsidR="004565B5" w:rsidRDefault="004565B5" w:rsidP="004565B5">
            <w:pPr>
              <w:pStyle w:val="TableContents"/>
              <w:numPr>
                <w:ilvl w:val="0"/>
                <w:numId w:val="10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Hand out various infographs to student teams</w:t>
            </w:r>
            <w:r w:rsidR="0019257D">
              <w:rPr>
                <w:rFonts w:ascii="Arial" w:eastAsia="PMingLiU" w:hAnsi="Arial" w:cs="Arial"/>
                <w:lang w:eastAsia="zh-MO"/>
              </w:rPr>
              <w:t xml:space="preserve"> – </w:t>
            </w:r>
            <w:r w:rsidR="0019257D">
              <w:rPr>
                <w:rFonts w:ascii="Arial" w:eastAsia="PMingLiU" w:hAnsi="Arial" w:cs="Arial"/>
                <w:b/>
                <w:color w:val="C00000"/>
                <w:lang w:eastAsia="zh-MO"/>
              </w:rPr>
              <w:t>Appendix F</w:t>
            </w:r>
          </w:p>
          <w:p w:rsidR="004565B5" w:rsidRDefault="004565B5" w:rsidP="004565B5">
            <w:pPr>
              <w:pStyle w:val="TableContents"/>
              <w:numPr>
                <w:ilvl w:val="0"/>
                <w:numId w:val="10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Have students search the internet for data accuracy. </w:t>
            </w:r>
          </w:p>
          <w:p w:rsidR="001865D7" w:rsidRDefault="001865D7" w:rsidP="004565B5">
            <w:pPr>
              <w:pStyle w:val="TableContents"/>
              <w:numPr>
                <w:ilvl w:val="0"/>
                <w:numId w:val="10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Fill in handout about the sources they searched</w:t>
            </w:r>
            <w:r w:rsidR="0019257D">
              <w:rPr>
                <w:rFonts w:ascii="Arial" w:eastAsia="PMingLiU" w:hAnsi="Arial" w:cs="Arial"/>
                <w:lang w:eastAsia="zh-MO"/>
              </w:rPr>
              <w:t xml:space="preserve"> – </w:t>
            </w:r>
            <w:r w:rsidR="0019257D">
              <w:rPr>
                <w:rFonts w:ascii="Arial" w:eastAsia="PMingLiU" w:hAnsi="Arial" w:cs="Arial"/>
                <w:b/>
                <w:color w:val="C00000"/>
                <w:lang w:eastAsia="zh-MO"/>
              </w:rPr>
              <w:t>Appendix G</w:t>
            </w:r>
          </w:p>
          <w:p w:rsidR="00436DFF" w:rsidRDefault="00436DFF" w:rsidP="00436DFF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436DFF" w:rsidRDefault="00436DFF" w:rsidP="00436DFF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436DFF">
              <w:rPr>
                <w:rFonts w:ascii="Arial" w:eastAsia="PMingLiU" w:hAnsi="Arial" w:cs="Arial"/>
                <w:b/>
                <w:lang w:eastAsia="zh-MO"/>
              </w:rPr>
              <w:t>Finding their own accurate data – 2</w:t>
            </w:r>
            <w:r>
              <w:rPr>
                <w:rFonts w:ascii="Arial" w:eastAsia="PMingLiU" w:hAnsi="Arial" w:cs="Arial"/>
                <w:b/>
                <w:lang w:eastAsia="zh-MO"/>
              </w:rPr>
              <w:t>3</w:t>
            </w:r>
            <w:r w:rsidRPr="00436DFF">
              <w:rPr>
                <w:rFonts w:ascii="Arial" w:eastAsia="PMingLiU" w:hAnsi="Arial" w:cs="Arial"/>
                <w:b/>
                <w:lang w:eastAsia="zh-MO"/>
              </w:rPr>
              <w:t xml:space="preserve"> min</w:t>
            </w:r>
          </w:p>
          <w:p w:rsidR="00436DFF" w:rsidRPr="00436DFF" w:rsidRDefault="00436DFF" w:rsidP="00436DFF">
            <w:pPr>
              <w:pStyle w:val="TableContents"/>
              <w:numPr>
                <w:ilvl w:val="0"/>
                <w:numId w:val="12"/>
              </w:numPr>
              <w:rPr>
                <w:rFonts w:ascii="Arial" w:eastAsia="PMingLiU" w:hAnsi="Arial" w:cs="Arial"/>
                <w:b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Students will now find accurate data that they will use in their info</w:t>
            </w:r>
            <w:r w:rsidRPr="00436DFF">
              <w:rPr>
                <w:rFonts w:ascii="Arial" w:eastAsia="PMingLiU" w:hAnsi="Arial" w:cs="Arial"/>
                <w:lang w:eastAsia="zh-MO"/>
              </w:rPr>
              <w:t xml:space="preserve">graph using the internet. </w:t>
            </w:r>
          </w:p>
          <w:p w:rsidR="00436DFF" w:rsidRPr="00436DFF" w:rsidRDefault="00436DFF" w:rsidP="00436DFF">
            <w:pPr>
              <w:pStyle w:val="TableContents"/>
              <w:numPr>
                <w:ilvl w:val="0"/>
                <w:numId w:val="12"/>
              </w:numPr>
              <w:rPr>
                <w:rFonts w:ascii="Arial" w:eastAsia="PMingLiU" w:hAnsi="Arial" w:cs="Arial"/>
                <w:b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Students will need to answer the handout showing where they received their data and how they know it is accurate. </w:t>
            </w:r>
            <w:r w:rsidR="0019257D" w:rsidRPr="0019257D">
              <w:rPr>
                <w:rFonts w:ascii="Arial" w:eastAsia="PMingLiU" w:hAnsi="Arial" w:cs="Arial"/>
                <w:b/>
                <w:color w:val="C00000"/>
                <w:lang w:eastAsia="zh-MO"/>
              </w:rPr>
              <w:t>Appendix H</w:t>
            </w:r>
          </w:p>
          <w:p w:rsidR="00436DFF" w:rsidRDefault="00436DFF" w:rsidP="00436DFF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436DFF" w:rsidRPr="00436DFF" w:rsidRDefault="00436DFF" w:rsidP="00436DFF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436DFF">
              <w:rPr>
                <w:rFonts w:ascii="Arial" w:eastAsia="PMingLiU" w:hAnsi="Arial" w:cs="Arial"/>
                <w:b/>
                <w:lang w:eastAsia="zh-MO"/>
              </w:rPr>
              <w:t>Closure – Whip – 3 min</w:t>
            </w:r>
          </w:p>
          <w:p w:rsidR="00436DFF" w:rsidRDefault="00436DFF" w:rsidP="00E0304A">
            <w:pPr>
              <w:pStyle w:val="TableContents"/>
              <w:numPr>
                <w:ilvl w:val="0"/>
                <w:numId w:val="13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Students will give one sentence of information that describes a piece of data they will use in their infograph. </w:t>
            </w:r>
          </w:p>
          <w:p w:rsidR="00436DFF" w:rsidRPr="00436DFF" w:rsidRDefault="00436DFF" w:rsidP="00436DFF">
            <w:pPr>
              <w:rPr>
                <w:lang w:eastAsia="zh-MO"/>
              </w:rPr>
            </w:pPr>
          </w:p>
          <w:p w:rsidR="00436DFF" w:rsidRPr="00436DFF" w:rsidRDefault="00436DFF" w:rsidP="00436DFF">
            <w:pPr>
              <w:rPr>
                <w:lang w:eastAsia="zh-MO"/>
              </w:rPr>
            </w:pPr>
          </w:p>
          <w:p w:rsidR="00D25B4B" w:rsidRPr="00436DFF" w:rsidRDefault="00D25B4B" w:rsidP="00436DFF">
            <w:pPr>
              <w:rPr>
                <w:rFonts w:hint="eastAsia"/>
                <w:lang w:eastAsia="zh-MO"/>
              </w:rPr>
            </w:pPr>
          </w:p>
        </w:tc>
        <w:tc>
          <w:tcPr>
            <w:tcW w:w="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D25B4B" w:rsidRPr="00E17386" w:rsidRDefault="00D25B4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</w:tbl>
    <w:p w:rsidR="00D25B4B" w:rsidRPr="000073A1" w:rsidRDefault="00D25B4B" w:rsidP="00D2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</w:pPr>
      <w:r w:rsidRPr="000073A1">
        <w:rPr>
          <w:b/>
        </w:rPr>
        <w:lastRenderedPageBreak/>
        <w:t>Considerations/Adaptations/Extensions:</w:t>
      </w:r>
    </w:p>
    <w:p w:rsidR="00D25B4B" w:rsidRPr="000073A1" w:rsidRDefault="00D25B4B" w:rsidP="00D2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0073A1">
        <w:rPr>
          <w:i/>
        </w:rPr>
        <w:t xml:space="preserve">How will I meet the needs of various learners/offer differentiated learning activities and strategies? </w:t>
      </w:r>
    </w:p>
    <w:p w:rsidR="00D25B4B" w:rsidRDefault="00D25B4B" w:rsidP="00D2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5"/>
        <w:gridCol w:w="3065"/>
        <w:gridCol w:w="3316"/>
      </w:tblGrid>
      <w:tr w:rsidR="00D25B4B" w:rsidTr="00E0304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Considerations: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Adaptations: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Extensions:</w:t>
            </w:r>
          </w:p>
        </w:tc>
      </w:tr>
      <w:tr w:rsidR="00D25B4B" w:rsidTr="00E0304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Pr="00436DFF" w:rsidRDefault="00436DFF" w:rsidP="00436DFF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Students will have a difficult time substantiating the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infograph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give to them</w:t>
            </w:r>
          </w:p>
          <w:p w:rsidR="00D25B4B" w:rsidRPr="004D029D" w:rsidRDefault="00D25B4B" w:rsidP="00E0304A">
            <w:pPr>
              <w:pStyle w:val="ListParagraph"/>
              <w:rPr>
                <w:rFonts w:ascii="Arial" w:hAnsi="Arial" w:cs="Arial"/>
              </w:rPr>
            </w:pPr>
          </w:p>
          <w:p w:rsidR="00D25B4B" w:rsidRPr="004D029D" w:rsidRDefault="00D25B4B" w:rsidP="00E0304A">
            <w:pPr>
              <w:rPr>
                <w:rFonts w:ascii="Arial" w:hAnsi="Arial" w:cs="Arial"/>
              </w:rPr>
            </w:pPr>
          </w:p>
          <w:p w:rsidR="00D25B4B" w:rsidRPr="004D029D" w:rsidRDefault="00D25B4B" w:rsidP="00E0304A">
            <w:pPr>
              <w:rPr>
                <w:rFonts w:ascii="Arial" w:hAnsi="Arial" w:cs="Arial"/>
              </w:rPr>
            </w:pPr>
          </w:p>
          <w:p w:rsidR="00D25B4B" w:rsidRPr="004D029D" w:rsidRDefault="00D25B4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Make sure that all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infographs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handout for the verification of accuracy activity have a reliable source. </w:t>
            </w:r>
          </w:p>
          <w:p w:rsidR="00436DFF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436DFF" w:rsidRPr="004D029D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Pr="004D029D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Write a “postcard” with one graphic illustration on it representing information the student will include in their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infograph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. </w:t>
            </w:r>
          </w:p>
          <w:p w:rsidR="00D25B4B" w:rsidRPr="004D029D" w:rsidRDefault="00D25B4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</w:tbl>
    <w:p w:rsidR="00D25B4B" w:rsidRDefault="00D25B4B" w:rsidP="00D25B4B">
      <w:pPr>
        <w:rPr>
          <w:color w:val="000000"/>
          <w:szCs w:val="20"/>
          <w:lang w:val="en-US" w:eastAsia="en-US"/>
        </w:rPr>
      </w:pPr>
    </w:p>
    <w:p w:rsidR="00D25B4B" w:rsidRDefault="00D25B4B" w:rsidP="00D25B4B"/>
    <w:p w:rsidR="00D25B4B" w:rsidRPr="000073A1" w:rsidRDefault="00D25B4B" w:rsidP="00D25B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jc w:val="center"/>
      </w:pPr>
      <w:r w:rsidRPr="000073A1">
        <w:rPr>
          <w:b/>
        </w:rPr>
        <w:t>Materials/Resources:</w:t>
      </w:r>
    </w:p>
    <w:p w:rsidR="00D25B4B" w:rsidRDefault="00D25B4B" w:rsidP="00D25B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rPr>
          <w:sz w:val="18"/>
        </w:rPr>
      </w:pPr>
      <w:r w:rsidRPr="000073A1">
        <w:rPr>
          <w:i/>
        </w:rPr>
        <w:t>What materials and resources/resource people will I need to gather?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0"/>
        <w:gridCol w:w="3068"/>
        <w:gridCol w:w="3328"/>
      </w:tblGrid>
      <w:tr w:rsidR="00D25B4B" w:rsidTr="00E0304A">
        <w:trPr>
          <w:trHeight w:val="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Materials: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Resource people: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D25B4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Resources:</w:t>
            </w:r>
          </w:p>
        </w:tc>
      </w:tr>
      <w:tr w:rsidR="00D25B4B" w:rsidTr="00E0304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Board and marker</w:t>
            </w:r>
          </w:p>
          <w:p w:rsidR="00436DFF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436DFF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Coloured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paper squares – red, white, black, grey, yellow, blue, pink, green</w:t>
            </w:r>
          </w:p>
          <w:p w:rsidR="00436DFF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436DFF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Colour meaning activity handout x number of students. </w:t>
            </w:r>
          </w:p>
          <w:p w:rsidR="00436DFF" w:rsidRDefault="00436DFF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436DFF" w:rsidRDefault="009C42F5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Inforgraphs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x 5 x sets of 3</w:t>
            </w:r>
          </w:p>
          <w:p w:rsidR="0065172E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65172E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Computer lab</w:t>
            </w:r>
          </w:p>
          <w:p w:rsidR="001865D7" w:rsidRDefault="001865D7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1865D7" w:rsidRDefault="001865D7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Finding data accuracy x student teams (approx. 15)</w:t>
            </w:r>
          </w:p>
          <w:p w:rsidR="001865D7" w:rsidRDefault="001865D7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1865D7" w:rsidRDefault="001865D7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Finding their own data accuracy handout x number of student teams (approx. 15) </w:t>
            </w:r>
          </w:p>
          <w:p w:rsidR="0065172E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65172E" w:rsidRPr="004D029D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D25B4B" w:rsidRPr="004D029D" w:rsidRDefault="00D25B4B" w:rsidP="00E0304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lang w:val="en-US" w:eastAsia="en-US"/>
              </w:rPr>
              <w:lastRenderedPageBreak/>
              <w:t>Lab technician</w:t>
            </w:r>
          </w:p>
          <w:p w:rsidR="0065172E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65172E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65172E" w:rsidRPr="004D029D" w:rsidRDefault="0065172E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4B" w:rsidRPr="004D029D" w:rsidRDefault="00D25B4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D25B4B" w:rsidRPr="004D029D" w:rsidRDefault="00D25B4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D25B4B" w:rsidRPr="004D029D" w:rsidRDefault="00D25B4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D25B4B" w:rsidRPr="004D029D" w:rsidRDefault="00D25B4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</w:tbl>
    <w:p w:rsidR="00D25B4B" w:rsidRDefault="00D25B4B" w:rsidP="00D25B4B"/>
    <w:p w:rsidR="001628C1" w:rsidRDefault="001628C1"/>
    <w:sectPr w:rsidR="001628C1" w:rsidSect="005D07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DF2"/>
    <w:multiLevelType w:val="hybridMultilevel"/>
    <w:tmpl w:val="1264D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0D09"/>
    <w:multiLevelType w:val="hybridMultilevel"/>
    <w:tmpl w:val="A5702C6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B63548D"/>
    <w:multiLevelType w:val="hybridMultilevel"/>
    <w:tmpl w:val="F6407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87EFC"/>
    <w:multiLevelType w:val="hybridMultilevel"/>
    <w:tmpl w:val="B810C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B77D8"/>
    <w:multiLevelType w:val="hybridMultilevel"/>
    <w:tmpl w:val="FB28E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081"/>
    <w:multiLevelType w:val="hybridMultilevel"/>
    <w:tmpl w:val="F0048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0788E"/>
    <w:multiLevelType w:val="hybridMultilevel"/>
    <w:tmpl w:val="9020AA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B79E0"/>
    <w:multiLevelType w:val="hybridMultilevel"/>
    <w:tmpl w:val="8DFC98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02353"/>
    <w:multiLevelType w:val="hybridMultilevel"/>
    <w:tmpl w:val="3C8A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E423C"/>
    <w:multiLevelType w:val="hybridMultilevel"/>
    <w:tmpl w:val="53DA4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47466"/>
    <w:multiLevelType w:val="hybridMultilevel"/>
    <w:tmpl w:val="6B26F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72A08"/>
    <w:multiLevelType w:val="hybridMultilevel"/>
    <w:tmpl w:val="56FA4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40B62"/>
    <w:multiLevelType w:val="hybridMultilevel"/>
    <w:tmpl w:val="7486B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B4B"/>
    <w:rsid w:val="00144C99"/>
    <w:rsid w:val="001628C1"/>
    <w:rsid w:val="001865D7"/>
    <w:rsid w:val="0019257D"/>
    <w:rsid w:val="001A5655"/>
    <w:rsid w:val="00436DFF"/>
    <w:rsid w:val="004565B5"/>
    <w:rsid w:val="0065172E"/>
    <w:rsid w:val="0070356E"/>
    <w:rsid w:val="00891A0E"/>
    <w:rsid w:val="0096382C"/>
    <w:rsid w:val="009C42F5"/>
    <w:rsid w:val="00B0645E"/>
    <w:rsid w:val="00D25B4B"/>
    <w:rsid w:val="00D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4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25B4B"/>
    <w:pPr>
      <w:suppressLineNumbers/>
    </w:pPr>
  </w:style>
  <w:style w:type="paragraph" w:styleId="ListParagraph">
    <w:name w:val="List Paragraph"/>
    <w:basedOn w:val="Normal"/>
    <w:uiPriority w:val="72"/>
    <w:qFormat/>
    <w:rsid w:val="00D25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6</cp:revision>
  <dcterms:created xsi:type="dcterms:W3CDTF">2013-08-01T20:00:00Z</dcterms:created>
  <dcterms:modified xsi:type="dcterms:W3CDTF">2013-08-01T23:52:00Z</dcterms:modified>
</cp:coreProperties>
</file>